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90BB" w14:textId="5BE92BAE" w:rsidR="00CB324D" w:rsidRDefault="00CB324D" w:rsidP="00DF3FDD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Zuid-Afrika Huis, Amsterdam</w:t>
      </w:r>
    </w:p>
    <w:p w14:paraId="54EAA3C9" w14:textId="780133DD" w:rsidR="00DF3FDD" w:rsidRPr="00D43D2D" w:rsidRDefault="007521C4" w:rsidP="00DF3FDD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0</w:t>
      </w:r>
      <w:r w:rsidR="00DF3FDD" w:rsidRPr="00D43D2D">
        <w:rPr>
          <w:rFonts w:ascii="Times New Roman" w:hAnsi="Times New Roman" w:cs="Times New Roman"/>
          <w:b/>
          <w:bCs/>
          <w:sz w:val="24"/>
          <w:szCs w:val="24"/>
          <w:lang w:val="nl-NL"/>
        </w:rPr>
        <w:t>05  Archief G. Beela</w:t>
      </w:r>
      <w:r w:rsidR="00CB324D">
        <w:rPr>
          <w:rFonts w:ascii="Times New Roman" w:hAnsi="Times New Roman" w:cs="Times New Roman"/>
          <w:b/>
          <w:bCs/>
          <w:sz w:val="24"/>
          <w:szCs w:val="24"/>
          <w:lang w:val="nl-NL"/>
        </w:rPr>
        <w:t>e</w:t>
      </w:r>
      <w:r w:rsidR="00DF3FDD" w:rsidRPr="00D43D2D">
        <w:rPr>
          <w:rFonts w:ascii="Times New Roman" w:hAnsi="Times New Roman" w:cs="Times New Roman"/>
          <w:b/>
          <w:bCs/>
          <w:sz w:val="24"/>
          <w:szCs w:val="24"/>
          <w:lang w:val="nl-NL"/>
        </w:rPr>
        <w:t>rts van Blokland</w:t>
      </w:r>
    </w:p>
    <w:p w14:paraId="2D2F8361" w14:textId="0BDBF581" w:rsidR="00DF3FDD" w:rsidRPr="00D43D2D" w:rsidRDefault="00DF3FDD" w:rsidP="0060356E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Stukken van bijzondere aard</w:t>
      </w:r>
    </w:p>
    <w:p w14:paraId="625D33DF" w14:textId="4D3F6254" w:rsidR="0060356E" w:rsidRPr="00D43D2D" w:rsidRDefault="0060356E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1.1 </w:t>
      </w:r>
      <w:r w:rsidR="00DF3FDD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De Kaap onder het bestuur van de </w:t>
      </w:r>
      <w:proofErr w:type="spellStart"/>
      <w:r w:rsidR="00DF3FDD" w:rsidRPr="00D43D2D">
        <w:rPr>
          <w:rFonts w:ascii="Times New Roman" w:hAnsi="Times New Roman" w:cs="Times New Roman"/>
          <w:sz w:val="24"/>
          <w:szCs w:val="24"/>
          <w:lang w:val="nl-NL"/>
        </w:rPr>
        <w:t>Ba</w:t>
      </w:r>
      <w:r w:rsidR="00202D2C" w:rsidRPr="00D43D2D">
        <w:rPr>
          <w:rFonts w:ascii="Times New Roman" w:hAnsi="Times New Roman" w:cs="Times New Roman"/>
          <w:sz w:val="24"/>
          <w:szCs w:val="24"/>
          <w:lang w:val="nl-NL"/>
        </w:rPr>
        <w:t>ta</w:t>
      </w:r>
      <w:r w:rsidR="00DF3FDD" w:rsidRPr="00D43D2D">
        <w:rPr>
          <w:rFonts w:ascii="Times New Roman" w:hAnsi="Times New Roman" w:cs="Times New Roman"/>
          <w:sz w:val="24"/>
          <w:szCs w:val="24"/>
          <w:lang w:val="nl-NL"/>
        </w:rPr>
        <w:t>afsche</w:t>
      </w:r>
      <w:proofErr w:type="spellEnd"/>
      <w:r w:rsidR="00DF3FDD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Republiek 1802-06</w:t>
      </w:r>
    </w:p>
    <w:p w14:paraId="5AECDD50" w14:textId="7565B2E9" w:rsidR="0060356E" w:rsidRPr="00D43D2D" w:rsidRDefault="0060356E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1 </w:t>
      </w:r>
      <w:r w:rsidR="00DF3FDD" w:rsidRPr="00D43D2D">
        <w:rPr>
          <w:rFonts w:ascii="Times New Roman" w:hAnsi="Times New Roman" w:cs="Times New Roman"/>
          <w:sz w:val="24"/>
          <w:szCs w:val="24"/>
          <w:lang w:val="nl-NL"/>
        </w:rPr>
        <w:t>Gedrukte stukken</w:t>
      </w:r>
    </w:p>
    <w:p w14:paraId="64A2D6A6" w14:textId="49932804" w:rsidR="0060356E" w:rsidRPr="00D43D2D" w:rsidRDefault="0060356E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1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Ordonnantie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raakende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het Bestier der </w:t>
      </w:r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B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uiten</w:t>
      </w:r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-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districten</w:t>
      </w:r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, in de Nederlandsche Zuid-</w:t>
      </w:r>
      <w:proofErr w:type="spellStart"/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Africaansche</w:t>
      </w:r>
      <w:proofErr w:type="spellEnd"/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Volkplanting</w:t>
      </w:r>
      <w:proofErr w:type="spellEnd"/>
      <w:r w:rsidR="00DC62C9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, aan de Kaap de Goede Hoop</w:t>
      </w:r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>. Gearresteerd by Gouverneur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proofErr w:type="spellStart"/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>Raaden</w:t>
      </w:r>
      <w:proofErr w:type="spellEnd"/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van Politie, op den 23. October 18105. Ter </w:t>
      </w:r>
      <w:proofErr w:type="spellStart"/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>Gouvernements</w:t>
      </w:r>
      <w:proofErr w:type="spellEnd"/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Drukker  </w:t>
      </w:r>
      <w:r w:rsidR="000A4417" w:rsidRPr="00D43D2D">
        <w:rPr>
          <w:rFonts w:ascii="Times New Roman" w:hAnsi="Times New Roman" w:cs="Times New Roman"/>
          <w:sz w:val="24"/>
          <w:szCs w:val="24"/>
          <w:lang w:val="nl-NL"/>
        </w:rPr>
        <w:t>[1-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70 pp.</w:t>
      </w:r>
      <w:r w:rsidR="000A4417" w:rsidRPr="00D43D2D">
        <w:rPr>
          <w:rFonts w:ascii="Times New Roman" w:hAnsi="Times New Roman" w:cs="Times New Roman"/>
          <w:sz w:val="24"/>
          <w:szCs w:val="24"/>
          <w:lang w:val="nl-NL"/>
        </w:rPr>
        <w:t>+2+12+1+2+2+2+1 handschrift+1 handschrift]</w:t>
      </w:r>
      <w:r w:rsidR="00DC62C9" w:rsidRPr="00D43D2D">
        <w:rPr>
          <w:rFonts w:ascii="Times New Roman" w:hAnsi="Times New Roman" w:cs="Times New Roman"/>
          <w:sz w:val="24"/>
          <w:szCs w:val="24"/>
          <w:lang w:val="nl-NL"/>
        </w:rPr>
        <w:t>*</w:t>
      </w:r>
    </w:p>
    <w:p w14:paraId="637A4CFE" w14:textId="3B2C97B3" w:rsidR="00D43D2D" w:rsidRPr="00D43D2D" w:rsidRDefault="003A37CF" w:rsidP="00D43D2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0356E" w:rsidRPr="00D43D2D">
        <w:rPr>
          <w:rFonts w:ascii="Times New Roman" w:hAnsi="Times New Roman" w:cs="Times New Roman"/>
          <w:sz w:val="24"/>
          <w:szCs w:val="24"/>
          <w:lang w:val="nl-NL"/>
        </w:rPr>
        <w:t>Gebonden. Omslag: Kaap de Goede Hoop. Ordonnantie 1805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; omslag binnenkant: ex </w:t>
      </w:r>
      <w:r w:rsidR="004A525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libris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443 VDL.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Durate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. S.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Alofsen</w:t>
      </w:r>
      <w:proofErr w:type="spellEnd"/>
    </w:p>
    <w:p w14:paraId="14BE1C10" w14:textId="5A14131F" w:rsidR="00D43D2D" w:rsidRPr="00D43D2D" w:rsidRDefault="00D43D2D" w:rsidP="00D43D2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A5251">
        <w:rPr>
          <w:rFonts w:ascii="Times New Roman" w:hAnsi="Times New Roman" w:cs="Times New Roman"/>
          <w:sz w:val="24"/>
          <w:szCs w:val="24"/>
          <w:lang w:val="nl-NL"/>
        </w:rPr>
        <w:t>[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Uitgave: G.W.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Eybers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Bepalingen en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Instructien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voor het bestuur van de </w:t>
      </w:r>
      <w:r w:rsidR="004A5251">
        <w:rPr>
          <w:rFonts w:ascii="Times New Roman" w:hAnsi="Times New Roman" w:cs="Times New Roman"/>
          <w:i/>
          <w:iCs/>
          <w:sz w:val="24"/>
          <w:szCs w:val="24"/>
          <w:lang w:val="nl-NL"/>
        </w:rPr>
        <w:tab/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buitendistricten van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ab/>
        <w:t>de Kaap de Goede Hoop (1805).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(Amsterdam 1922)  81-178</w:t>
      </w:r>
      <w:r w:rsidR="004A5251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7E27EFBC" w14:textId="0EC3C599" w:rsidR="000A4417" w:rsidRPr="00D43D2D" w:rsidRDefault="000A4417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Inhoudsopgave 2 blz.</w:t>
      </w:r>
    </w:p>
    <w:p w14:paraId="279119D5" w14:textId="346F355F" w:rsidR="003A37CF" w:rsidRPr="00D43D2D" w:rsidRDefault="000A4417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.1 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Publicatie J.W. Janssens No. 1 voor de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Veldcornets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20 M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art 1805</w:t>
      </w:r>
    </w:p>
    <w:p w14:paraId="2698B5F6" w14:textId="18F5F3A9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Blz. 1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Algemeene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bepalingen</w:t>
      </w:r>
    </w:p>
    <w:p w14:paraId="2E916660" w14:textId="0CF69D23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6    Instructie voor de Landdrosten</w:t>
      </w:r>
    </w:p>
    <w:p w14:paraId="2BC73F0A" w14:textId="4CFB921D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23                              </w:t>
      </w:r>
      <w:r w:rsidR="005D524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Landdrosten en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Heemraaden</w:t>
      </w:r>
      <w:proofErr w:type="spellEnd"/>
    </w:p>
    <w:p w14:paraId="63C90CC8" w14:textId="45ACB2B8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41                            de Secretarissen en Vendumeesters</w:t>
      </w:r>
    </w:p>
    <w:p w14:paraId="654C3BAF" w14:textId="6993E8CD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47                            de Veld-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cornets</w:t>
      </w:r>
      <w:proofErr w:type="spellEnd"/>
    </w:p>
    <w:p w14:paraId="4459C137" w14:textId="6F4AD536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61                           de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bodens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6F351035" w14:textId="622928C8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63                            den onder-sch</w:t>
      </w:r>
      <w:r w:rsidR="005D5246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ut en mindere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bediendens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der </w:t>
      </w:r>
      <w:r w:rsidR="005D5246">
        <w:rPr>
          <w:rFonts w:ascii="Times New Roman" w:hAnsi="Times New Roman" w:cs="Times New Roman"/>
          <w:sz w:val="24"/>
          <w:szCs w:val="24"/>
          <w:lang w:val="nl-NL"/>
        </w:rPr>
        <w:t>J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ustitie</w:t>
      </w:r>
    </w:p>
    <w:p w14:paraId="50ACFB37" w14:textId="23E8688D" w:rsidR="00BE4CE2" w:rsidRPr="00D43D2D" w:rsidRDefault="00BE4CE2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Bijlagen </w:t>
      </w:r>
    </w:p>
    <w:p w14:paraId="25FFA5FE" w14:textId="1058A6FD" w:rsidR="00BE4CE2" w:rsidRPr="00D43D2D" w:rsidRDefault="00A93EBC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1 </w:t>
      </w:r>
      <w:r w:rsidR="00BE4CE2" w:rsidRPr="00D43D2D">
        <w:rPr>
          <w:rFonts w:ascii="Times New Roman" w:hAnsi="Times New Roman" w:cs="Times New Roman"/>
          <w:sz w:val="24"/>
          <w:szCs w:val="24"/>
          <w:lang w:val="nl-NL"/>
        </w:rPr>
        <w:t>Publicatie J.W. Janssens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[en] Instructie Veldcorners 20 Maart 1805</w:t>
      </w:r>
    </w:p>
    <w:p w14:paraId="2BC8A9B0" w14:textId="7F5882F4" w:rsidR="00590AB0" w:rsidRPr="00D43D2D" w:rsidRDefault="00A93EBC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BE4CE2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90AB0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J.W. Janssens, </w:t>
      </w:r>
      <w:proofErr w:type="spellStart"/>
      <w:r w:rsidR="00590AB0" w:rsidRPr="00D43D2D">
        <w:rPr>
          <w:rFonts w:ascii="Times New Roman" w:hAnsi="Times New Roman" w:cs="Times New Roman"/>
          <w:sz w:val="24"/>
          <w:szCs w:val="24"/>
          <w:lang w:val="nl-NL"/>
        </w:rPr>
        <w:t>Ampliatie</w:t>
      </w:r>
      <w:proofErr w:type="spellEnd"/>
      <w:r w:rsidR="00590AB0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20 Maart 1805</w:t>
      </w:r>
    </w:p>
    <w:p w14:paraId="661F1912" w14:textId="64C24681" w:rsidR="003A37CF" w:rsidRPr="00D43D2D" w:rsidRDefault="00590AB0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3 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Publicatie J.A. de Mist.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Provisioneele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Ordonnntie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i.z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Huwelijken, 20 Sept. 1804</w:t>
      </w:r>
    </w:p>
    <w:p w14:paraId="2370E7A5" w14:textId="60716243" w:rsidR="00590AB0" w:rsidRPr="00D43D2D" w:rsidRDefault="00590AB0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4 Publicatie J.W. Janssens, 21 Februari 1805</w:t>
      </w:r>
    </w:p>
    <w:p w14:paraId="49B427D5" w14:textId="0975A8AC" w:rsidR="003A37CF" w:rsidRPr="00D43D2D" w:rsidRDefault="00E46435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590AB0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Publicatie J.W. 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590AB0" w:rsidRPr="00D43D2D">
        <w:rPr>
          <w:rFonts w:ascii="Times New Roman" w:hAnsi="Times New Roman" w:cs="Times New Roman"/>
          <w:sz w:val="24"/>
          <w:szCs w:val="24"/>
          <w:lang w:val="nl-NL"/>
        </w:rPr>
        <w:t>anssens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Extract Resolutie Gouv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erneur e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n Raden van Politie 29 Febr. 1804 </w:t>
      </w:r>
    </w:p>
    <w:p w14:paraId="5E68328B" w14:textId="4489CE9E" w:rsidR="003A37CF" w:rsidRPr="00D43D2D" w:rsidRDefault="00E46435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Extract Resolutie Gouverneur en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Raaden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van Politie, 15 Mey 1805</w:t>
      </w:r>
    </w:p>
    <w:p w14:paraId="22EFBC92" w14:textId="22014698" w:rsidR="003A37CF" w:rsidRPr="00D43D2D" w:rsidRDefault="00E46435" w:rsidP="006035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6 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Voor de respectieve Veld-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Cornets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in de Buiten-Districten dienende tot opheldering … Art. 267</w:t>
      </w:r>
    </w:p>
    <w:p w14:paraId="1B58A95F" w14:textId="0E113FD4" w:rsidR="00E46435" w:rsidRPr="00D43D2D" w:rsidRDefault="00E46435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7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Naamen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der in en </w:t>
      </w:r>
      <w:proofErr w:type="spellStart"/>
      <w:r w:rsidRPr="00D43D2D">
        <w:rPr>
          <w:rFonts w:ascii="Times New Roman" w:hAnsi="Times New Roman" w:cs="Times New Roman"/>
          <w:sz w:val="24"/>
          <w:szCs w:val="24"/>
          <w:lang w:val="nl-NL"/>
        </w:rPr>
        <w:t>opgezeetenen</w:t>
      </w:r>
      <w:proofErr w:type="spellEnd"/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boven de 16 Jaren, en van hunne vrouwen [handschrift]</w:t>
      </w:r>
    </w:p>
    <w:p w14:paraId="13E53C9B" w14:textId="5ECB23EC" w:rsidR="00DC62C9" w:rsidRPr="00D43D2D" w:rsidRDefault="00E46435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8 </w:t>
      </w:r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Mortaliteit in het District van … No.8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geduurende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den </w:t>
      </w:r>
      <w:proofErr w:type="spellStart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>jare</w:t>
      </w:r>
      <w:proofErr w:type="spellEnd"/>
      <w:r w:rsidR="003A37CF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180. [handschrift]</w:t>
      </w:r>
    </w:p>
    <w:p w14:paraId="2ACF64EA" w14:textId="77777777" w:rsidR="00E46435" w:rsidRPr="00D43D2D" w:rsidRDefault="00E46435" w:rsidP="00DC62C9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000FF69" w14:textId="47FA5782" w:rsidR="00DC62C9" w:rsidRPr="00D43D2D" w:rsidRDefault="00DC62C9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Korte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aant</w:t>
      </w:r>
      <w:r w:rsidR="00E46435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ooning</w:t>
      </w:r>
      <w:proofErr w:type="spellEnd"/>
      <w:r w:rsidR="00E46435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den Staat van </w:t>
      </w:r>
      <w:proofErr w:type="spellStart"/>
      <w:r w:rsidR="00E46435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Java’s</w:t>
      </w:r>
      <w:proofErr w:type="spellEnd"/>
      <w:r w:rsidR="00E46435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E46435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Noord-Oost</w:t>
      </w:r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kust</w:t>
      </w:r>
      <w:proofErr w:type="spellEnd"/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….</w:t>
      </w:r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Batavia, </w:t>
      </w:r>
      <w:proofErr w:type="spellStart"/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>ult</w:t>
      </w:r>
      <w:proofErr w:type="spellEnd"/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>. Februari 1808 [1 vel]</w:t>
      </w:r>
    </w:p>
    <w:p w14:paraId="21D7A09F" w14:textId="45EE0B55" w:rsidR="00DC62C9" w:rsidRPr="00D43D2D" w:rsidRDefault="00DC62C9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3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Wetten</w:t>
      </w:r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het </w:t>
      </w:r>
      <w:proofErr w:type="spellStart"/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Kaapsche</w:t>
      </w:r>
      <w:proofErr w:type="spellEnd"/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[doorgehaald] Departement der Maatschappij tot Nut van het Algemeen, aan </w:t>
      </w:r>
      <w:proofErr w:type="spellStart"/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Cabo</w:t>
      </w:r>
      <w:proofErr w:type="spellEnd"/>
      <w:r w:rsidR="00741F78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Goede Hoop.</w:t>
      </w:r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Vastgesteld op de xvi. April MDCCCIII. [in handschrift</w:t>
      </w:r>
      <w:r w:rsidR="00B91900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>De Heer Mr. G. Beel</w:t>
      </w:r>
      <w:r w:rsidR="00B91900" w:rsidRPr="00D43D2D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>ert</w:t>
      </w:r>
      <w:r w:rsidR="00B91900" w:rsidRPr="00D43D2D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741F78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van Blokland</w:t>
      </w:r>
      <w:r w:rsidR="00B91900" w:rsidRPr="00D43D2D">
        <w:rPr>
          <w:rFonts w:ascii="Times New Roman" w:hAnsi="Times New Roman" w:cs="Times New Roman"/>
          <w:sz w:val="24"/>
          <w:szCs w:val="24"/>
          <w:lang w:val="nl-NL"/>
        </w:rPr>
        <w:t>]. H.A. Vermaak, Voorzitter [</w:t>
      </w:r>
      <w:proofErr w:type="spellStart"/>
      <w:r w:rsidR="00B91900" w:rsidRPr="00D43D2D">
        <w:rPr>
          <w:rFonts w:ascii="Times New Roman" w:hAnsi="Times New Roman" w:cs="Times New Roman"/>
          <w:sz w:val="24"/>
          <w:szCs w:val="24"/>
          <w:lang w:val="nl-NL"/>
        </w:rPr>
        <w:t>etc</w:t>
      </w:r>
      <w:proofErr w:type="spellEnd"/>
      <w:r w:rsidR="00B91900" w:rsidRPr="00D43D2D">
        <w:rPr>
          <w:rFonts w:ascii="Times New Roman" w:hAnsi="Times New Roman" w:cs="Times New Roman"/>
          <w:sz w:val="24"/>
          <w:szCs w:val="24"/>
          <w:lang w:val="nl-NL"/>
        </w:rPr>
        <w:t>].  14 blz.</w:t>
      </w:r>
    </w:p>
    <w:p w14:paraId="4DEFFF41" w14:textId="77777777" w:rsidR="00B91900" w:rsidRPr="00D43D2D" w:rsidRDefault="00B91900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>1.1.2 Manuscripten</w:t>
      </w:r>
    </w:p>
    <w:p w14:paraId="7027F093" w14:textId="2626451D" w:rsidR="0062536E" w:rsidRPr="00D43D2D" w:rsidRDefault="00B91900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4 No.1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Ordonnantie en Instructie</w:t>
      </w:r>
      <w:r w:rsidR="0062536E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voor den Raad van Justitie</w:t>
      </w:r>
      <w:r w:rsidR="0062536E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Ned</w:t>
      </w:r>
      <w:r w:rsidR="00876034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62536E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rlands India </w:t>
      </w:r>
      <w:proofErr w:type="spellStart"/>
      <w:r w:rsidR="0062536E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Resideerende</w:t>
      </w:r>
      <w:proofErr w:type="spellEnd"/>
      <w:r w:rsidR="0062536E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te Batavia.</w:t>
      </w:r>
      <w:r w:rsidR="0062536E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[art-1 t/m 56 + </w:t>
      </w:r>
      <w:proofErr w:type="spellStart"/>
      <w:r w:rsidR="0062536E" w:rsidRPr="00D43D2D">
        <w:rPr>
          <w:rFonts w:ascii="Times New Roman" w:hAnsi="Times New Roman" w:cs="Times New Roman"/>
          <w:sz w:val="24"/>
          <w:szCs w:val="24"/>
          <w:lang w:val="nl-NL"/>
        </w:rPr>
        <w:t>Eedstekst</w:t>
      </w:r>
      <w:proofErr w:type="spellEnd"/>
      <w:r w:rsidR="0062536E" w:rsidRPr="00D43D2D">
        <w:rPr>
          <w:rFonts w:ascii="Times New Roman" w:hAnsi="Times New Roman" w:cs="Times New Roman"/>
          <w:sz w:val="24"/>
          <w:szCs w:val="24"/>
          <w:lang w:val="nl-NL"/>
        </w:rPr>
        <w:t>, 1-18 blz.</w:t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056200DF" w14:textId="61EF2BC4" w:rsidR="00876034" w:rsidRPr="00D43D2D" w:rsidRDefault="0062536E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5 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Concept – Instructie voor den Raaf van Justitie van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Ca</w:t>
      </w:r>
      <w:r w:rsidR="00876034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bo</w:t>
      </w:r>
      <w:proofErr w:type="spellEnd"/>
      <w:r w:rsidR="00876034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Goede Hoop – </w:t>
      </w:r>
      <w:proofErr w:type="spellStart"/>
      <w:r w:rsidR="00876034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deszelvs</w:t>
      </w:r>
      <w:proofErr w:type="spellEnd"/>
      <w:r w:rsidR="00876034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Leden te raadplegingen.</w:t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Cap.1-8.  44 blz.</w:t>
      </w:r>
    </w:p>
    <w:p w14:paraId="25DF350D" w14:textId="50AAE908" w:rsidR="00876034" w:rsidRPr="00D43D2D" w:rsidRDefault="00876034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6 No.3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Extract uit de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Memoriehoudende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comsideratien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en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advis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’t Departement tot de Indische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Zaaken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omtrent den voet en wijze waarop de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Regeering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de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Caak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Goede Hoop eventueel zal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behooren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te worden </w:t>
      </w:r>
      <w:proofErr w:type="spellStart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ingerigt</w:t>
      </w:r>
      <w:proofErr w:type="spellEnd"/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.</w:t>
      </w:r>
    </w:p>
    <w:p w14:paraId="7D9C2A96" w14:textId="38E5BDA6" w:rsidR="00D43D2D" w:rsidRPr="00D43D2D" w:rsidRDefault="005D5246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Het oogmerk deses M</w:t>
      </w:r>
      <w:r w:rsidR="00CB324D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morie is om aan te tonen dat de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Caabsche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volkplanting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alleen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als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eene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Rust en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ververschingplaats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voor de O.I. Schipvaart onontbeerlijk was, en al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moeste die ook altijd een lastpost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blijve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, echter niet zou kunnen nog moge worden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geabonneert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maar veel zal dezelve als een landbouwende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colonie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…. Opgesteld door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den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H.d.Mist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, Lid van den </w:t>
      </w:r>
      <w:proofErr w:type="spellStart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>Aziatischen</w:t>
      </w:r>
      <w:proofErr w:type="spellEnd"/>
      <w:r w:rsidR="00876034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Raad… 1 Febr.1802</w:t>
      </w:r>
      <w:r w:rsidR="0062536E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A28B3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48 blz. [1-4 blanco, 5-41,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CA28B3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42-44 blanco] </w:t>
      </w:r>
    </w:p>
    <w:p w14:paraId="67A0D830" w14:textId="594E0227" w:rsidR="00B91900" w:rsidRPr="004A5251" w:rsidRDefault="00D43D2D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A28B3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[=Nationaal Archief Den Haag, Aziatische Raad no. 397; 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uitgegeven en Engelse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vertaling als J.A. d</w:t>
      </w:r>
      <w:r w:rsidR="00CA28B3"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e Mist, </w:t>
      </w:r>
      <w:r w:rsidR="00CA28B3"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Memorandum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.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4A5251">
        <w:rPr>
          <w:rFonts w:ascii="Times New Roman" w:hAnsi="Times New Roman" w:cs="Times New Roman"/>
          <w:sz w:val="24"/>
          <w:szCs w:val="24"/>
          <w:lang w:val="nl-NL"/>
        </w:rPr>
        <w:t>Preface</w:t>
      </w:r>
      <w:proofErr w:type="spellEnd"/>
      <w:r w:rsidRPr="004A525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4A5251">
        <w:rPr>
          <w:rFonts w:ascii="Times New Roman" w:hAnsi="Times New Roman" w:cs="Times New Roman"/>
          <w:sz w:val="24"/>
          <w:szCs w:val="24"/>
          <w:lang w:val="nl-NL"/>
        </w:rPr>
        <w:t>S.F.N.Gie</w:t>
      </w:r>
      <w:proofErr w:type="spellEnd"/>
      <w:r w:rsidRPr="004A525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4A5251">
        <w:rPr>
          <w:rFonts w:ascii="Times New Roman" w:hAnsi="Times New Roman" w:cs="Times New Roman"/>
          <w:sz w:val="24"/>
          <w:szCs w:val="24"/>
          <w:lang w:val="nl-NL"/>
        </w:rPr>
        <w:t>transl</w:t>
      </w:r>
      <w:proofErr w:type="spellEnd"/>
      <w:r w:rsidRPr="004A5251">
        <w:rPr>
          <w:rFonts w:ascii="Times New Roman" w:hAnsi="Times New Roman" w:cs="Times New Roman"/>
          <w:sz w:val="24"/>
          <w:szCs w:val="24"/>
          <w:lang w:val="nl-NL"/>
        </w:rPr>
        <w:t xml:space="preserve">. Miss J.M. </w:t>
      </w:r>
      <w:r w:rsidRPr="004A5251">
        <w:rPr>
          <w:rFonts w:ascii="Times New Roman" w:hAnsi="Times New Roman" w:cs="Times New Roman"/>
          <w:sz w:val="24"/>
          <w:szCs w:val="24"/>
          <w:lang w:val="nl-NL"/>
        </w:rPr>
        <w:tab/>
        <w:t xml:space="preserve">Jeffreys. Van Riebeeck Society </w:t>
      </w:r>
      <w:proofErr w:type="spellStart"/>
      <w:r w:rsidRPr="004A5251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Pr="004A5251">
        <w:rPr>
          <w:rFonts w:ascii="Times New Roman" w:hAnsi="Times New Roman" w:cs="Times New Roman"/>
          <w:sz w:val="24"/>
          <w:szCs w:val="24"/>
          <w:lang w:val="nl-NL"/>
        </w:rPr>
        <w:t xml:space="preserve"> 3. Cape Town 1920.</w:t>
      </w:r>
    </w:p>
    <w:p w14:paraId="69787A0E" w14:textId="2DEC4B4D" w:rsidR="00D43D2D" w:rsidRPr="00D43D2D" w:rsidRDefault="00D43D2D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43D2D">
        <w:rPr>
          <w:rFonts w:ascii="Times New Roman" w:hAnsi="Times New Roman" w:cs="Times New Roman"/>
          <w:sz w:val="24"/>
          <w:szCs w:val="24"/>
          <w:lang w:val="nl-NL"/>
        </w:rPr>
        <w:tab/>
        <w:t xml:space="preserve">Zie J.P van der Merwe, </w:t>
      </w:r>
      <w:r w:rsidRPr="00D43D2D">
        <w:rPr>
          <w:rFonts w:ascii="Times New Roman" w:hAnsi="Times New Roman" w:cs="Times New Roman"/>
          <w:i/>
          <w:iCs/>
          <w:sz w:val="24"/>
          <w:szCs w:val="24"/>
          <w:lang w:val="nl-NL"/>
        </w:rPr>
        <w:t>Die Kaaps onder die Bataafse Republiek 1803-1806</w:t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43D2D">
        <w:rPr>
          <w:rFonts w:ascii="Times New Roman" w:hAnsi="Times New Roman" w:cs="Times New Roman"/>
          <w:sz w:val="24"/>
          <w:szCs w:val="24"/>
          <w:lang w:val="nl-NL"/>
        </w:rPr>
        <w:t>(Amsterdam 1926)</w:t>
      </w:r>
    </w:p>
    <w:p w14:paraId="4DEE0B5F" w14:textId="77777777" w:rsidR="00E16C8E" w:rsidRDefault="00E16C8E" w:rsidP="00DC62C9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78009A1" w14:textId="7A594662" w:rsidR="00E16C8E" w:rsidRDefault="00E16C8E" w:rsidP="00DC62C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16C8E">
        <w:rPr>
          <w:rFonts w:ascii="Times New Roman" w:hAnsi="Times New Roman" w:cs="Times New Roman"/>
          <w:sz w:val="24"/>
          <w:szCs w:val="24"/>
          <w:lang w:val="nl-NL"/>
        </w:rPr>
        <w:t>1.2 De Kaap in de j</w:t>
      </w:r>
      <w:r>
        <w:rPr>
          <w:rFonts w:ascii="Times New Roman" w:hAnsi="Times New Roman" w:cs="Times New Roman"/>
          <w:sz w:val="24"/>
          <w:szCs w:val="24"/>
          <w:lang w:val="nl-NL"/>
        </w:rPr>
        <w:t>aren 1812-1816</w:t>
      </w:r>
    </w:p>
    <w:p w14:paraId="44D4B18A" w14:textId="2335E14F" w:rsidR="00E16C8E" w:rsidRPr="00E16C8E" w:rsidRDefault="00E16C8E" w:rsidP="00DC62C9">
      <w:pPr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1.2.1 Dossier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0EC3D77" w14:textId="5139A0A8" w:rsidR="00E16C8E" w:rsidRPr="00C1314D" w:rsidRDefault="00D43D2D" w:rsidP="00DC62C9">
      <w:pPr>
        <w:rPr>
          <w:rFonts w:ascii="Times New Roman" w:hAnsi="Times New Roman" w:cs="Times New Roman"/>
          <w:sz w:val="24"/>
          <w:szCs w:val="24"/>
        </w:rPr>
      </w:pPr>
      <w:r w:rsidRPr="00D43D2D">
        <w:rPr>
          <w:rFonts w:ascii="Times New Roman" w:hAnsi="Times New Roman" w:cs="Times New Roman"/>
          <w:sz w:val="24"/>
          <w:szCs w:val="24"/>
        </w:rPr>
        <w:t xml:space="preserve">7 </w:t>
      </w:r>
      <w:r w:rsidRPr="00F85D6F">
        <w:rPr>
          <w:rFonts w:ascii="Times New Roman" w:hAnsi="Times New Roman" w:cs="Times New Roman"/>
          <w:i/>
          <w:iCs/>
          <w:sz w:val="24"/>
          <w:szCs w:val="24"/>
        </w:rPr>
        <w:t>List of Cases tried before the Commission of the district Circuit, in the year 1812</w:t>
      </w:r>
      <w:r w:rsidR="00E16C8E" w:rsidRPr="00F85D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6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C8E" w:rsidRPr="00E86990">
        <w:rPr>
          <w:rFonts w:ascii="Times New Roman" w:hAnsi="Times New Roman" w:cs="Times New Roman"/>
          <w:i/>
          <w:iCs/>
          <w:sz w:val="24"/>
          <w:szCs w:val="24"/>
        </w:rPr>
        <w:t xml:space="preserve">Graaff-Reinet. </w:t>
      </w:r>
      <w:r w:rsidR="002A4111" w:rsidRPr="00E86990">
        <w:rPr>
          <w:rFonts w:ascii="Times New Roman" w:hAnsi="Times New Roman" w:cs="Times New Roman"/>
          <w:i/>
          <w:iCs/>
          <w:sz w:val="24"/>
          <w:szCs w:val="24"/>
        </w:rPr>
        <w:t>Uitenhage</w:t>
      </w:r>
      <w:r w:rsidR="00F85D6F" w:rsidRPr="00E86990">
        <w:rPr>
          <w:rFonts w:ascii="Times New Roman" w:hAnsi="Times New Roman" w:cs="Times New Roman"/>
          <w:i/>
          <w:iCs/>
          <w:sz w:val="24"/>
          <w:szCs w:val="24"/>
        </w:rPr>
        <w:t>. George. Criminal and Civil cases</w:t>
      </w:r>
      <w:r w:rsidR="00F85D6F">
        <w:rPr>
          <w:rFonts w:ascii="Times New Roman" w:hAnsi="Times New Roman" w:cs="Times New Roman"/>
          <w:sz w:val="24"/>
          <w:szCs w:val="24"/>
        </w:rPr>
        <w:t>.</w:t>
      </w:r>
      <w:r w:rsidR="004A5251">
        <w:rPr>
          <w:rFonts w:ascii="Times New Roman" w:hAnsi="Times New Roman" w:cs="Times New Roman"/>
          <w:sz w:val="24"/>
          <w:szCs w:val="24"/>
        </w:rPr>
        <w:t xml:space="preserve"> </w:t>
      </w:r>
      <w:r w:rsidR="004A5251" w:rsidRPr="00C1314D">
        <w:rPr>
          <w:rFonts w:ascii="Times New Roman" w:hAnsi="Times New Roman" w:cs="Times New Roman"/>
          <w:sz w:val="24"/>
          <w:szCs w:val="24"/>
        </w:rPr>
        <w:t>[</w:t>
      </w:r>
      <w:r w:rsidR="00F85D6F" w:rsidRPr="00C1314D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F85D6F" w:rsidRPr="00C1314D">
        <w:rPr>
          <w:rFonts w:ascii="Times New Roman" w:hAnsi="Times New Roman" w:cs="Times New Roman"/>
          <w:sz w:val="24"/>
          <w:szCs w:val="24"/>
        </w:rPr>
        <w:t>blz</w:t>
      </w:r>
      <w:proofErr w:type="spellEnd"/>
      <w:r w:rsidR="00F85D6F" w:rsidRPr="00C1314D">
        <w:rPr>
          <w:rFonts w:ascii="Times New Roman" w:hAnsi="Times New Roman" w:cs="Times New Roman"/>
          <w:sz w:val="24"/>
          <w:szCs w:val="24"/>
        </w:rPr>
        <w:t>.</w:t>
      </w:r>
      <w:r w:rsidR="004A5251" w:rsidRPr="00C1314D">
        <w:rPr>
          <w:rFonts w:ascii="Times New Roman" w:hAnsi="Times New Roman" w:cs="Times New Roman"/>
          <w:sz w:val="24"/>
          <w:szCs w:val="24"/>
        </w:rPr>
        <w:t>]</w:t>
      </w:r>
      <w:r w:rsidR="00E16C8E" w:rsidRPr="00C131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187E6F" w14:textId="74845A65" w:rsidR="00E16C8E" w:rsidRDefault="00F85D6F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1314D">
        <w:rPr>
          <w:rFonts w:ascii="Times New Roman" w:hAnsi="Times New Roman" w:cs="Times New Roman"/>
          <w:sz w:val="24"/>
          <w:szCs w:val="24"/>
        </w:rPr>
        <w:t xml:space="preserve">8 No 2  </w:t>
      </w:r>
      <w:r w:rsidRPr="00C1314D">
        <w:rPr>
          <w:rFonts w:ascii="Times New Roman" w:hAnsi="Times New Roman" w:cs="Times New Roman"/>
          <w:i/>
          <w:iCs/>
          <w:sz w:val="24"/>
          <w:szCs w:val="24"/>
        </w:rPr>
        <w:t xml:space="preserve">Aan </w:t>
      </w:r>
      <w:proofErr w:type="spellStart"/>
      <w:r w:rsidR="00403FF6" w:rsidRPr="00C1314D">
        <w:rPr>
          <w:rFonts w:ascii="Times New Roman" w:hAnsi="Times New Roman" w:cs="Times New Roman"/>
          <w:i/>
          <w:iCs/>
          <w:sz w:val="24"/>
          <w:szCs w:val="24"/>
        </w:rPr>
        <w:t>zijne</w:t>
      </w:r>
      <w:proofErr w:type="spellEnd"/>
      <w:r w:rsidR="00403FF6" w:rsidRPr="00C131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3FF6" w:rsidRPr="00C1314D">
        <w:rPr>
          <w:rFonts w:ascii="Times New Roman" w:hAnsi="Times New Roman" w:cs="Times New Roman"/>
          <w:i/>
          <w:iCs/>
          <w:sz w:val="24"/>
          <w:szCs w:val="24"/>
        </w:rPr>
        <w:t>Excellentie</w:t>
      </w:r>
      <w:proofErr w:type="spellEnd"/>
      <w:r w:rsidR="00403FF6" w:rsidRPr="00C1314D">
        <w:rPr>
          <w:rFonts w:ascii="Times New Roman" w:hAnsi="Times New Roman" w:cs="Times New Roman"/>
          <w:i/>
          <w:iCs/>
          <w:sz w:val="24"/>
          <w:szCs w:val="24"/>
        </w:rPr>
        <w:t xml:space="preserve"> den Lieutenant </w:t>
      </w:r>
      <w:proofErr w:type="spellStart"/>
      <w:r w:rsidR="00403FF6" w:rsidRPr="00C1314D">
        <w:rPr>
          <w:rFonts w:ascii="Times New Roman" w:hAnsi="Times New Roman" w:cs="Times New Roman"/>
          <w:i/>
          <w:iCs/>
          <w:sz w:val="24"/>
          <w:szCs w:val="24"/>
        </w:rPr>
        <w:t>Generaal</w:t>
      </w:r>
      <w:proofErr w:type="spellEnd"/>
      <w:r w:rsidR="00403FF6" w:rsidRPr="00C1314D">
        <w:rPr>
          <w:rFonts w:ascii="Times New Roman" w:hAnsi="Times New Roman" w:cs="Times New Roman"/>
          <w:i/>
          <w:iCs/>
          <w:sz w:val="24"/>
          <w:szCs w:val="24"/>
        </w:rPr>
        <w:t xml:space="preserve"> Sir Julian Francis Cradock</w:t>
      </w:r>
      <w:r w:rsidRPr="00C1314D">
        <w:rPr>
          <w:rFonts w:ascii="Times New Roman" w:hAnsi="Times New Roman" w:cs="Times New Roman"/>
          <w:sz w:val="24"/>
          <w:szCs w:val="24"/>
        </w:rPr>
        <w:t>….  …</w:t>
      </w:r>
      <w:r w:rsidR="00403FF6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403FF6">
        <w:rPr>
          <w:rFonts w:ascii="Times New Roman" w:hAnsi="Times New Roman" w:cs="Times New Roman"/>
          <w:sz w:val="24"/>
          <w:szCs w:val="24"/>
          <w:lang w:val="nl-NL"/>
        </w:rPr>
        <w:t xml:space="preserve"> P.L. </w:t>
      </w:r>
      <w:proofErr w:type="spellStart"/>
      <w:r w:rsidRPr="00403FF6">
        <w:rPr>
          <w:rFonts w:ascii="Times New Roman" w:hAnsi="Times New Roman" w:cs="Times New Roman"/>
          <w:sz w:val="24"/>
          <w:szCs w:val="24"/>
          <w:lang w:val="nl-NL"/>
        </w:rPr>
        <w:t>Cloete</w:t>
      </w:r>
      <w:proofErr w:type="spellEnd"/>
      <w:r w:rsidR="00E16C8E" w:rsidRPr="00403F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03FF6" w:rsidRPr="00403FF6">
        <w:rPr>
          <w:rFonts w:ascii="Times New Roman" w:hAnsi="Times New Roman" w:cs="Times New Roman"/>
          <w:sz w:val="24"/>
          <w:szCs w:val="24"/>
          <w:lang w:val="nl-NL"/>
        </w:rPr>
        <w:t xml:space="preserve"> 1812  Ter ordonnantie van </w:t>
      </w:r>
      <w:r w:rsidR="004A5251">
        <w:rPr>
          <w:rFonts w:ascii="Times New Roman" w:hAnsi="Times New Roman" w:cs="Times New Roman"/>
          <w:sz w:val="24"/>
          <w:szCs w:val="24"/>
          <w:lang w:val="nl-NL"/>
        </w:rPr>
        <w:t>…</w:t>
      </w:r>
      <w:r w:rsidR="00403FF6" w:rsidRPr="00403FF6">
        <w:rPr>
          <w:rFonts w:ascii="Times New Roman" w:hAnsi="Times New Roman" w:cs="Times New Roman"/>
          <w:sz w:val="24"/>
          <w:szCs w:val="24"/>
          <w:lang w:val="nl-NL"/>
        </w:rPr>
        <w:t xml:space="preserve"> G. </w:t>
      </w:r>
      <w:r w:rsidR="00403FF6">
        <w:rPr>
          <w:rFonts w:ascii="Times New Roman" w:hAnsi="Times New Roman" w:cs="Times New Roman"/>
          <w:sz w:val="24"/>
          <w:szCs w:val="24"/>
          <w:lang w:val="nl-NL"/>
        </w:rPr>
        <w:t xml:space="preserve">Beelaerts van Blokland </w:t>
      </w:r>
      <w:r w:rsidR="004A5251">
        <w:rPr>
          <w:rFonts w:ascii="Times New Roman" w:hAnsi="Times New Roman" w:cs="Times New Roman"/>
          <w:sz w:val="24"/>
          <w:szCs w:val="24"/>
          <w:lang w:val="nl-NL"/>
        </w:rPr>
        <w:t xml:space="preserve">       [</w:t>
      </w:r>
      <w:r w:rsidR="00403FF6">
        <w:rPr>
          <w:rFonts w:ascii="Times New Roman" w:hAnsi="Times New Roman" w:cs="Times New Roman"/>
          <w:sz w:val="24"/>
          <w:szCs w:val="24"/>
          <w:lang w:val="nl-NL"/>
        </w:rPr>
        <w:t>82 blz</w:t>
      </w:r>
      <w:r w:rsidR="004A5251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72FE7C84" w14:textId="70FA8203" w:rsidR="004A5251" w:rsidRPr="00E86990" w:rsidRDefault="004A5251" w:rsidP="00E1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9 No. 3 </w:t>
      </w:r>
      <w:r w:rsidRP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>Kaap de Goede Hoop, 10 Februari 1814, rapportage aan Gouverneur van G. Beelaerts van Blokland, 31 Juli 1812 benoemd voor Commissie</w:t>
      </w:r>
      <w:r w:rsidR="009156FB" w:rsidRP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Rechtspleging naar de afgelegen districten.</w:t>
      </w:r>
      <w:r w:rsidR="009156FB">
        <w:rPr>
          <w:rFonts w:ascii="Times New Roman" w:hAnsi="Times New Roman" w:cs="Times New Roman"/>
          <w:sz w:val="24"/>
          <w:szCs w:val="24"/>
          <w:lang w:val="nl-NL"/>
        </w:rPr>
        <w:t xml:space="preserve">             </w:t>
      </w:r>
      <w:r w:rsidR="009156FB" w:rsidRPr="00E86990">
        <w:rPr>
          <w:rFonts w:ascii="Times New Roman" w:hAnsi="Times New Roman" w:cs="Times New Roman"/>
          <w:sz w:val="24"/>
          <w:szCs w:val="24"/>
        </w:rPr>
        <w:t xml:space="preserve">[50 </w:t>
      </w:r>
      <w:proofErr w:type="spellStart"/>
      <w:r w:rsidR="009156FB" w:rsidRPr="00E86990">
        <w:rPr>
          <w:rFonts w:ascii="Times New Roman" w:hAnsi="Times New Roman" w:cs="Times New Roman"/>
          <w:sz w:val="24"/>
          <w:szCs w:val="24"/>
        </w:rPr>
        <w:t>blz</w:t>
      </w:r>
      <w:proofErr w:type="spellEnd"/>
      <w:r w:rsidR="009156FB" w:rsidRPr="00E86990">
        <w:rPr>
          <w:rFonts w:ascii="Times New Roman" w:hAnsi="Times New Roman" w:cs="Times New Roman"/>
          <w:sz w:val="24"/>
          <w:szCs w:val="24"/>
        </w:rPr>
        <w:t>]</w:t>
      </w:r>
    </w:p>
    <w:p w14:paraId="53AC1AEF" w14:textId="1C59FDEA" w:rsidR="009156FB" w:rsidRDefault="009156FB" w:rsidP="00E16C8E">
      <w:pPr>
        <w:rPr>
          <w:rFonts w:ascii="Times New Roman" w:hAnsi="Times New Roman" w:cs="Times New Roman"/>
          <w:sz w:val="24"/>
          <w:szCs w:val="24"/>
        </w:rPr>
      </w:pPr>
      <w:r w:rsidRPr="009156FB">
        <w:rPr>
          <w:rFonts w:ascii="Times New Roman" w:hAnsi="Times New Roman" w:cs="Times New Roman"/>
          <w:sz w:val="24"/>
          <w:szCs w:val="24"/>
        </w:rPr>
        <w:t xml:space="preserve">10 No.4 </w:t>
      </w:r>
      <w:proofErr w:type="spellStart"/>
      <w:r w:rsidRPr="00E86990">
        <w:rPr>
          <w:rFonts w:ascii="Times New Roman" w:hAnsi="Times New Roman" w:cs="Times New Roman"/>
          <w:i/>
          <w:iCs/>
          <w:sz w:val="24"/>
          <w:szCs w:val="24"/>
        </w:rPr>
        <w:t>Copie</w:t>
      </w:r>
      <w:proofErr w:type="spellEnd"/>
      <w:r w:rsidRPr="00E86990">
        <w:rPr>
          <w:rFonts w:ascii="Times New Roman" w:hAnsi="Times New Roman" w:cs="Times New Roman"/>
          <w:i/>
          <w:iCs/>
          <w:sz w:val="24"/>
          <w:szCs w:val="24"/>
        </w:rPr>
        <w:t xml:space="preserve"> (nr 2) van </w:t>
      </w:r>
      <w:proofErr w:type="spellStart"/>
      <w:r w:rsidRPr="00E86990">
        <w:rPr>
          <w:rFonts w:ascii="Times New Roman" w:hAnsi="Times New Roman" w:cs="Times New Roman"/>
          <w:i/>
          <w:iCs/>
          <w:sz w:val="24"/>
          <w:szCs w:val="24"/>
        </w:rPr>
        <w:t>een</w:t>
      </w:r>
      <w:proofErr w:type="spellEnd"/>
      <w:r w:rsidRPr="00E86990">
        <w:rPr>
          <w:rFonts w:ascii="Times New Roman" w:hAnsi="Times New Roman" w:cs="Times New Roman"/>
          <w:i/>
          <w:iCs/>
          <w:sz w:val="24"/>
          <w:szCs w:val="24"/>
        </w:rPr>
        <w:t xml:space="preserve"> brief van C. Bird, 1 Augustus 1812</w:t>
      </w:r>
      <w:r w:rsidRPr="009156FB">
        <w:rPr>
          <w:rFonts w:ascii="Times New Roman" w:hAnsi="Times New Roman" w:cs="Times New Roman"/>
          <w:sz w:val="24"/>
          <w:szCs w:val="24"/>
        </w:rPr>
        <w:t>, Secretary</w:t>
      </w:r>
      <w:r>
        <w:rPr>
          <w:rFonts w:ascii="Times New Roman" w:hAnsi="Times New Roman" w:cs="Times New Roman"/>
          <w:sz w:val="24"/>
          <w:szCs w:val="24"/>
        </w:rPr>
        <w:t xml:space="preserve">’s Office, 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 and Members of the Worshipful the Court of Justice</w:t>
      </w:r>
      <w:r w:rsidR="00306320">
        <w:rPr>
          <w:rFonts w:ascii="Times New Roman" w:hAnsi="Times New Roman" w:cs="Times New Roman"/>
          <w:sz w:val="24"/>
          <w:szCs w:val="24"/>
        </w:rPr>
        <w:t xml:space="preserve">   [4 </w:t>
      </w:r>
      <w:proofErr w:type="spellStart"/>
      <w:r w:rsidR="00306320">
        <w:rPr>
          <w:rFonts w:ascii="Times New Roman" w:hAnsi="Times New Roman" w:cs="Times New Roman"/>
          <w:sz w:val="24"/>
          <w:szCs w:val="24"/>
        </w:rPr>
        <w:t>blz</w:t>
      </w:r>
      <w:proofErr w:type="spellEnd"/>
      <w:r w:rsidR="00306320">
        <w:rPr>
          <w:rFonts w:ascii="Times New Roman" w:hAnsi="Times New Roman" w:cs="Times New Roman"/>
          <w:sz w:val="24"/>
          <w:szCs w:val="24"/>
        </w:rPr>
        <w:t>.]</w:t>
      </w:r>
    </w:p>
    <w:p w14:paraId="3DAF2857" w14:textId="714076F2" w:rsidR="00306320" w:rsidRPr="00E86990" w:rsidRDefault="00306320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86990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11 No.5 </w:t>
      </w:r>
      <w:r w:rsidRP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>Brief van G. Beelaerts van Blokland</w:t>
      </w:r>
      <w:r w:rsid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. </w:t>
      </w:r>
      <w:r w:rsidRP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>August 5, 1812</w:t>
      </w:r>
      <w:r w:rsidRPr="00E86990">
        <w:rPr>
          <w:rFonts w:ascii="Times New Roman" w:hAnsi="Times New Roman" w:cs="Times New Roman"/>
          <w:sz w:val="24"/>
          <w:szCs w:val="24"/>
          <w:lang w:val="nl-NL"/>
        </w:rPr>
        <w:t xml:space="preserve">  [4 blz.]</w:t>
      </w:r>
    </w:p>
    <w:p w14:paraId="65E0C9B4" w14:textId="2B0DCB65" w:rsidR="00B6653B" w:rsidRDefault="00306320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B6653B">
        <w:rPr>
          <w:rFonts w:ascii="Times New Roman" w:hAnsi="Times New Roman" w:cs="Times New Roman"/>
          <w:sz w:val="24"/>
          <w:szCs w:val="24"/>
          <w:lang w:val="nl-NL"/>
        </w:rPr>
        <w:t xml:space="preserve">12  </w:t>
      </w:r>
      <w:r w:rsidRP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>Omslag</w:t>
      </w:r>
      <w:r w:rsidR="00B6653B" w:rsidRPr="00E86990">
        <w:rPr>
          <w:rFonts w:ascii="Times New Roman" w:hAnsi="Times New Roman" w:cs="Times New Roman"/>
          <w:i/>
          <w:iCs/>
          <w:sz w:val="24"/>
          <w:szCs w:val="24"/>
          <w:lang w:val="nl-NL"/>
        </w:rPr>
        <w:t>:</w:t>
      </w:r>
      <w:r w:rsidR="00B6653B" w:rsidRPr="00B6653B">
        <w:rPr>
          <w:rFonts w:ascii="Times New Roman" w:hAnsi="Times New Roman" w:cs="Times New Roman"/>
          <w:sz w:val="24"/>
          <w:szCs w:val="24"/>
          <w:lang w:val="nl-NL"/>
        </w:rPr>
        <w:t xml:space="preserve"> Kaap de G</w:t>
      </w:r>
      <w:r w:rsidR="00B6653B">
        <w:rPr>
          <w:rFonts w:ascii="Times New Roman" w:hAnsi="Times New Roman" w:cs="Times New Roman"/>
          <w:sz w:val="24"/>
          <w:szCs w:val="24"/>
          <w:lang w:val="nl-NL"/>
        </w:rPr>
        <w:t xml:space="preserve">oede Hoop 1812. Commissie van Rechtspleging in de buitendistricten (Rondgaande Hof) Journaal en Rapport van den </w:t>
      </w:r>
      <w:proofErr w:type="spellStart"/>
      <w:r w:rsidR="00B6653B">
        <w:rPr>
          <w:rFonts w:ascii="Times New Roman" w:hAnsi="Times New Roman" w:cs="Times New Roman"/>
          <w:sz w:val="24"/>
          <w:szCs w:val="24"/>
          <w:lang w:val="nl-NL"/>
        </w:rPr>
        <w:t>zgn</w:t>
      </w:r>
      <w:proofErr w:type="spellEnd"/>
      <w:r w:rsidR="00B6653B">
        <w:rPr>
          <w:rFonts w:ascii="Times New Roman" w:hAnsi="Times New Roman" w:cs="Times New Roman"/>
          <w:sz w:val="24"/>
          <w:szCs w:val="24"/>
          <w:lang w:val="nl-NL"/>
        </w:rPr>
        <w:t xml:space="preserve"> Zwarte Ommegang [ zonder inhoud)</w:t>
      </w:r>
    </w:p>
    <w:p w14:paraId="7E7903D6" w14:textId="5FFC7B69" w:rsidR="00B6653B" w:rsidRDefault="00B6653B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1.2.2 dossier 2</w:t>
      </w:r>
    </w:p>
    <w:p w14:paraId="3D1739B3" w14:textId="332A08C0" w:rsidR="00B6653B" w:rsidRDefault="00B6653B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1314D">
        <w:rPr>
          <w:rFonts w:ascii="Times New Roman" w:hAnsi="Times New Roman" w:cs="Times New Roman"/>
          <w:sz w:val="24"/>
          <w:szCs w:val="24"/>
          <w:lang w:val="nl-NL"/>
        </w:rPr>
        <w:t xml:space="preserve">13 No. 1 </w:t>
      </w:r>
      <w:r w:rsidR="00E86990" w:rsidRPr="00C1314D">
        <w:rPr>
          <w:rFonts w:ascii="Times New Roman" w:hAnsi="Times New Roman" w:cs="Times New Roman"/>
          <w:sz w:val="24"/>
          <w:szCs w:val="24"/>
          <w:lang w:val="nl-NL"/>
        </w:rPr>
        <w:t xml:space="preserve">Afschrift van een brief, geadresseerd aan: G. Beelaerts van Blokland, Esq. </w:t>
      </w:r>
      <w:r w:rsidR="00E86990" w:rsidRPr="00E86990">
        <w:rPr>
          <w:rFonts w:ascii="Times New Roman" w:hAnsi="Times New Roman" w:cs="Times New Roman"/>
          <w:sz w:val="24"/>
          <w:szCs w:val="24"/>
        </w:rPr>
        <w:t xml:space="preserve">Secretary to the Worshipful the </w:t>
      </w:r>
      <w:r w:rsidR="00E86990">
        <w:rPr>
          <w:rFonts w:ascii="Times New Roman" w:hAnsi="Times New Roman" w:cs="Times New Roman"/>
          <w:sz w:val="24"/>
          <w:szCs w:val="24"/>
        </w:rPr>
        <w:t>C</w:t>
      </w:r>
      <w:r w:rsidR="00E86990" w:rsidRPr="00E86990">
        <w:rPr>
          <w:rFonts w:ascii="Times New Roman" w:hAnsi="Times New Roman" w:cs="Times New Roman"/>
          <w:sz w:val="24"/>
          <w:szCs w:val="24"/>
        </w:rPr>
        <w:t xml:space="preserve">ourt of </w:t>
      </w:r>
      <w:r w:rsidR="00E86990">
        <w:rPr>
          <w:rFonts w:ascii="Times New Roman" w:hAnsi="Times New Roman" w:cs="Times New Roman"/>
          <w:sz w:val="24"/>
          <w:szCs w:val="24"/>
        </w:rPr>
        <w:t>J</w:t>
      </w:r>
      <w:r w:rsidR="00E86990" w:rsidRPr="00E86990">
        <w:rPr>
          <w:rFonts w:ascii="Times New Roman" w:hAnsi="Times New Roman" w:cs="Times New Roman"/>
          <w:sz w:val="24"/>
          <w:szCs w:val="24"/>
        </w:rPr>
        <w:t>ustice</w:t>
      </w:r>
      <w:r w:rsidR="00E86990">
        <w:rPr>
          <w:rFonts w:ascii="Times New Roman" w:hAnsi="Times New Roman" w:cs="Times New Roman"/>
          <w:sz w:val="24"/>
          <w:szCs w:val="24"/>
        </w:rPr>
        <w:t>.</w:t>
      </w:r>
      <w:r w:rsidR="006D3E75">
        <w:rPr>
          <w:rFonts w:ascii="Times New Roman" w:hAnsi="Times New Roman" w:cs="Times New Roman"/>
          <w:sz w:val="24"/>
          <w:szCs w:val="24"/>
        </w:rPr>
        <w:t xml:space="preserve"> [Van]</w:t>
      </w:r>
      <w:r w:rsidR="00E86990">
        <w:rPr>
          <w:rFonts w:ascii="Times New Roman" w:hAnsi="Times New Roman" w:cs="Times New Roman"/>
          <w:sz w:val="24"/>
          <w:szCs w:val="24"/>
        </w:rPr>
        <w:t xml:space="preserve"> </w:t>
      </w:r>
      <w:r w:rsidR="006D3E75" w:rsidRPr="00C1314D">
        <w:rPr>
          <w:rFonts w:ascii="Times New Roman" w:hAnsi="Times New Roman" w:cs="Times New Roman"/>
          <w:sz w:val="24"/>
          <w:szCs w:val="24"/>
        </w:rPr>
        <w:t xml:space="preserve">C . </w:t>
      </w:r>
      <w:r w:rsidR="006D3E75" w:rsidRPr="00E86990">
        <w:rPr>
          <w:rFonts w:ascii="Times New Roman" w:hAnsi="Times New Roman" w:cs="Times New Roman"/>
          <w:sz w:val="24"/>
          <w:szCs w:val="24"/>
          <w:lang w:val="nl-NL"/>
        </w:rPr>
        <w:t>Bird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6D3E75" w:rsidRPr="00E8699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E86990" w:rsidRPr="00C1314D">
        <w:rPr>
          <w:rFonts w:ascii="Times New Roman" w:hAnsi="Times New Roman" w:cs="Times New Roman"/>
          <w:sz w:val="24"/>
          <w:szCs w:val="24"/>
          <w:lang w:val="nl-NL"/>
        </w:rPr>
        <w:t>Secretary’s</w:t>
      </w:r>
      <w:proofErr w:type="spellEnd"/>
      <w:r w:rsidR="00E86990" w:rsidRPr="00C1314D">
        <w:rPr>
          <w:rFonts w:ascii="Times New Roman" w:hAnsi="Times New Roman" w:cs="Times New Roman"/>
          <w:sz w:val="24"/>
          <w:szCs w:val="24"/>
          <w:lang w:val="nl-NL"/>
        </w:rPr>
        <w:t xml:space="preserve"> Office, </w:t>
      </w:r>
      <w:proofErr w:type="spellStart"/>
      <w:r w:rsidR="00E86990" w:rsidRPr="00C1314D">
        <w:rPr>
          <w:rFonts w:ascii="Times New Roman" w:hAnsi="Times New Roman" w:cs="Times New Roman"/>
          <w:sz w:val="24"/>
          <w:szCs w:val="24"/>
          <w:lang w:val="nl-NL"/>
        </w:rPr>
        <w:t>July</w:t>
      </w:r>
      <w:proofErr w:type="spellEnd"/>
      <w:r w:rsidR="00E86990" w:rsidRPr="00C1314D">
        <w:rPr>
          <w:rFonts w:ascii="Times New Roman" w:hAnsi="Times New Roman" w:cs="Times New Roman"/>
          <w:sz w:val="24"/>
          <w:szCs w:val="24"/>
          <w:lang w:val="nl-NL"/>
        </w:rPr>
        <w:t xml:space="preserve">, 31, 1812. </w:t>
      </w:r>
      <w:r w:rsidR="00E86990" w:rsidRPr="00E86990">
        <w:rPr>
          <w:rFonts w:ascii="Times New Roman" w:hAnsi="Times New Roman" w:cs="Times New Roman"/>
          <w:sz w:val="24"/>
          <w:szCs w:val="24"/>
          <w:lang w:val="nl-NL"/>
        </w:rPr>
        <w:t>[6 blz.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531AB9A6" w14:textId="34D4F204" w:rsidR="006D3E75" w:rsidRPr="00E86990" w:rsidRDefault="00C1314D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>In opdracht van de Gouverneur, aan B</w:t>
      </w:r>
      <w:r>
        <w:rPr>
          <w:rFonts w:ascii="Times New Roman" w:hAnsi="Times New Roman" w:cs="Times New Roman"/>
          <w:sz w:val="24"/>
          <w:szCs w:val="24"/>
          <w:lang w:val="nl-NL"/>
        </w:rPr>
        <w:t>eelaerts van Blokland in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D3E75">
        <w:rPr>
          <w:rFonts w:ascii="Times New Roman" w:hAnsi="Times New Roman" w:cs="Times New Roman"/>
          <w:sz w:val="24"/>
          <w:szCs w:val="24"/>
          <w:lang w:val="nl-NL"/>
        </w:rPr>
        <w:t>Commission</w:t>
      </w:r>
      <w:proofErr w:type="spellEnd"/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 in Circuit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naar de Drostdijen </w:t>
      </w:r>
      <w:r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>an Graaff</w:t>
      </w:r>
      <w:r>
        <w:rPr>
          <w:rFonts w:ascii="Times New Roman" w:hAnsi="Times New Roman" w:cs="Times New Roman"/>
          <w:sz w:val="24"/>
          <w:szCs w:val="24"/>
          <w:lang w:val="nl-NL"/>
        </w:rPr>
        <w:t>-</w:t>
      </w:r>
      <w:proofErr w:type="spellStart"/>
      <w:r w:rsidR="006D3E75">
        <w:rPr>
          <w:rFonts w:ascii="Times New Roman" w:hAnsi="Times New Roman" w:cs="Times New Roman"/>
          <w:sz w:val="24"/>
          <w:szCs w:val="24"/>
          <w:lang w:val="nl-NL"/>
        </w:rPr>
        <w:t>Reinet</w:t>
      </w:r>
      <w:proofErr w:type="spellEnd"/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6D3E75">
        <w:rPr>
          <w:rFonts w:ascii="Times New Roman" w:hAnsi="Times New Roman" w:cs="Times New Roman"/>
          <w:sz w:val="24"/>
          <w:szCs w:val="24"/>
          <w:lang w:val="nl-NL"/>
        </w:rPr>
        <w:t>Uiten</w:t>
      </w:r>
      <w:r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>age</w:t>
      </w:r>
      <w:proofErr w:type="spellEnd"/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 en George in september a.s.</w:t>
      </w:r>
      <w:r>
        <w:rPr>
          <w:rFonts w:ascii="Times New Roman" w:hAnsi="Times New Roman" w:cs="Times New Roman"/>
          <w:sz w:val="24"/>
          <w:szCs w:val="24"/>
          <w:lang w:val="nl-NL"/>
        </w:rPr>
        <w:t>; zendt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Informatie 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van zendeling Read,  Bethelsdorp, over </w:t>
      </w:r>
      <w:proofErr w:type="spellStart"/>
      <w:r w:rsidR="006D3E75">
        <w:rPr>
          <w:rFonts w:ascii="Times New Roman" w:hAnsi="Times New Roman" w:cs="Times New Roman"/>
          <w:sz w:val="24"/>
          <w:szCs w:val="24"/>
          <w:lang w:val="nl-NL"/>
        </w:rPr>
        <w:t>suffering</w:t>
      </w:r>
      <w:proofErr w:type="spellEnd"/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 and </w:t>
      </w:r>
      <w:proofErr w:type="spellStart"/>
      <w:r w:rsidR="006D3E75">
        <w:rPr>
          <w:rFonts w:ascii="Times New Roman" w:hAnsi="Times New Roman" w:cs="Times New Roman"/>
          <w:sz w:val="24"/>
          <w:szCs w:val="24"/>
          <w:lang w:val="nl-NL"/>
        </w:rPr>
        <w:t>oppressed</w:t>
      </w:r>
      <w:proofErr w:type="spellEnd"/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>Hottentots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(bij</w:t>
      </w:r>
      <w:r w:rsidR="006D3E75">
        <w:rPr>
          <w:rFonts w:ascii="Times New Roman" w:hAnsi="Times New Roman" w:cs="Times New Roman"/>
          <w:sz w:val="24"/>
          <w:szCs w:val="24"/>
          <w:lang w:val="nl-NL"/>
        </w:rPr>
        <w:t xml:space="preserve">voorbeeld </w:t>
      </w:r>
      <w:proofErr w:type="spellStart"/>
      <w:r w:rsidR="006D3E75">
        <w:rPr>
          <w:rFonts w:ascii="Times New Roman" w:hAnsi="Times New Roman" w:cs="Times New Roman"/>
          <w:sz w:val="24"/>
          <w:szCs w:val="24"/>
          <w:lang w:val="nl-NL"/>
        </w:rPr>
        <w:t>Ourson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A54E7A">
        <w:rPr>
          <w:rFonts w:ascii="Times New Roman" w:hAnsi="Times New Roman" w:cs="Times New Roman"/>
          <w:sz w:val="24"/>
          <w:szCs w:val="24"/>
          <w:lang w:val="nl-NL"/>
        </w:rPr>
        <w:t>, etc.</w:t>
      </w:r>
    </w:p>
    <w:p w14:paraId="3CA8D5CB" w14:textId="7BCF6D56" w:rsidR="00306320" w:rsidRDefault="00A54E7A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1314D">
        <w:rPr>
          <w:rFonts w:ascii="Times New Roman" w:hAnsi="Times New Roman" w:cs="Times New Roman"/>
          <w:sz w:val="24"/>
          <w:szCs w:val="24"/>
          <w:lang w:val="nl-NL"/>
        </w:rPr>
        <w:t>14 No. 2 Aan … Henry Somerset, 21.9.1816</w:t>
      </w:r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1314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1314D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C1314D" w:rsidRPr="00C1314D">
        <w:rPr>
          <w:rFonts w:ascii="Times New Roman" w:hAnsi="Times New Roman" w:cs="Times New Roman"/>
          <w:sz w:val="24"/>
          <w:szCs w:val="24"/>
          <w:lang w:val="nl-NL"/>
        </w:rPr>
        <w:t>ondertekend door P.</w:t>
      </w:r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1314D">
        <w:rPr>
          <w:rFonts w:ascii="Times New Roman" w:hAnsi="Times New Roman" w:cs="Times New Roman"/>
          <w:sz w:val="24"/>
          <w:szCs w:val="24"/>
          <w:lang w:val="nl-NL"/>
        </w:rPr>
        <w:t>Diemel</w:t>
      </w:r>
      <w:proofErr w:type="spellEnd"/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, W. Hidding, G. Beelaerts van Blokland. Betreft Slagtersnek rebellie]  </w:t>
      </w:r>
      <w:r w:rsidR="00C1314D" w:rsidRPr="00C1314D">
        <w:rPr>
          <w:rFonts w:ascii="Times New Roman" w:hAnsi="Times New Roman" w:cs="Times New Roman"/>
          <w:sz w:val="24"/>
          <w:szCs w:val="24"/>
          <w:lang w:val="nl-NL"/>
        </w:rPr>
        <w:t>[</w:t>
      </w:r>
      <w:r w:rsidRPr="00C1314D">
        <w:rPr>
          <w:rFonts w:ascii="Times New Roman" w:hAnsi="Times New Roman" w:cs="Times New Roman"/>
          <w:sz w:val="24"/>
          <w:szCs w:val="24"/>
          <w:lang w:val="nl-NL"/>
        </w:rPr>
        <w:t>26 blz.</w:t>
      </w:r>
      <w:r w:rsidR="00C1314D" w:rsidRPr="00C1314D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</w:p>
    <w:p w14:paraId="01BCD7B5" w14:textId="69578826" w:rsidR="00F4494E" w:rsidRDefault="00C1314D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15 no 3</w:t>
      </w:r>
      <w:r w:rsidR="00F449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4494E">
        <w:rPr>
          <w:rFonts w:ascii="Times New Roman" w:hAnsi="Times New Roman" w:cs="Times New Roman"/>
          <w:sz w:val="24"/>
          <w:szCs w:val="24"/>
          <w:lang w:val="nl-NL"/>
        </w:rPr>
        <w:t>Crimineele</w:t>
      </w:r>
      <w:proofErr w:type="spellEnd"/>
      <w:r w:rsidR="00F449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4494E">
        <w:rPr>
          <w:rFonts w:ascii="Times New Roman" w:hAnsi="Times New Roman" w:cs="Times New Roman"/>
          <w:sz w:val="24"/>
          <w:szCs w:val="24"/>
          <w:lang w:val="nl-NL"/>
        </w:rPr>
        <w:t>Eisch</w:t>
      </w:r>
      <w:proofErr w:type="spellEnd"/>
      <w:r w:rsidR="00F4494E">
        <w:rPr>
          <w:rFonts w:ascii="Times New Roman" w:hAnsi="Times New Roman" w:cs="Times New Roman"/>
          <w:sz w:val="24"/>
          <w:szCs w:val="24"/>
          <w:lang w:val="nl-NL"/>
        </w:rPr>
        <w:t xml:space="preserve"> en conclusie te …. Dulwater   … 19 januari 1816</w:t>
      </w:r>
      <w:r w:rsidR="008C25D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4494E">
        <w:rPr>
          <w:rFonts w:ascii="Times New Roman" w:hAnsi="Times New Roman" w:cs="Times New Roman"/>
          <w:sz w:val="24"/>
          <w:szCs w:val="24"/>
          <w:lang w:val="nl-NL"/>
        </w:rPr>
        <w:t xml:space="preserve"> Met register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C25D7">
        <w:rPr>
          <w:rFonts w:ascii="Times New Roman" w:hAnsi="Times New Roman" w:cs="Times New Roman"/>
          <w:sz w:val="24"/>
          <w:szCs w:val="24"/>
          <w:lang w:val="nl-NL"/>
        </w:rPr>
        <w:t>[86 + 12 blz.]</w:t>
      </w:r>
    </w:p>
    <w:p w14:paraId="792AE089" w14:textId="3AEF481D" w:rsidR="00C1314D" w:rsidRDefault="008C25D7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Omslag: later geschreven: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Bezuidenhout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Verslag Slagtersnek rebellie (1815) en de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proofErr w:type="spellStart"/>
      <w:r w:rsidR="00C1314D">
        <w:rPr>
          <w:rFonts w:ascii="Times New Roman" w:hAnsi="Times New Roman" w:cs="Times New Roman"/>
          <w:sz w:val="24"/>
          <w:szCs w:val="24"/>
          <w:lang w:val="nl-NL"/>
        </w:rPr>
        <w:t>rechtzaak</w:t>
      </w:r>
      <w:proofErr w:type="spellEnd"/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 van 19.1.1816. Met register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van aanklager landdrost</w:t>
      </w:r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1314D">
        <w:rPr>
          <w:rFonts w:ascii="Times New Roman" w:hAnsi="Times New Roman" w:cs="Times New Roman"/>
          <w:sz w:val="24"/>
          <w:szCs w:val="24"/>
          <w:lang w:val="nl-NL"/>
        </w:rPr>
        <w:t>Cuyler</w:t>
      </w:r>
      <w:proofErr w:type="spellEnd"/>
      <w:r w:rsidR="00C1314D">
        <w:rPr>
          <w:rFonts w:ascii="Times New Roman" w:hAnsi="Times New Roman" w:cs="Times New Roman"/>
          <w:sz w:val="24"/>
          <w:szCs w:val="24"/>
          <w:lang w:val="nl-NL"/>
        </w:rPr>
        <w:t xml:space="preserve"> contra H.L.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proofErr w:type="spellStart"/>
      <w:r w:rsidR="00C1314D">
        <w:rPr>
          <w:rFonts w:ascii="Times New Roman" w:hAnsi="Times New Roman" w:cs="Times New Roman"/>
          <w:sz w:val="24"/>
          <w:szCs w:val="24"/>
          <w:lang w:val="nl-NL"/>
        </w:rPr>
        <w:t>Prinsloo</w:t>
      </w:r>
      <w:proofErr w:type="spellEnd"/>
      <w:r w:rsidR="00F4494E">
        <w:rPr>
          <w:rFonts w:ascii="Times New Roman" w:hAnsi="Times New Roman" w:cs="Times New Roman"/>
          <w:sz w:val="24"/>
          <w:szCs w:val="24"/>
          <w:lang w:val="nl-NL"/>
        </w:rPr>
        <w:t xml:space="preserve"> 19.1.1816</w:t>
      </w:r>
    </w:p>
    <w:p w14:paraId="20754D17" w14:textId="79778701" w:rsidR="008C25D7" w:rsidRPr="00C1314D" w:rsidRDefault="008C25D7" w:rsidP="00E16C8E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16 Oorspronkelijke omslag: Slagtersnek . Leeg</w:t>
      </w:r>
    </w:p>
    <w:sectPr w:rsidR="008C25D7" w:rsidRPr="00C1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4997"/>
    <w:multiLevelType w:val="hybridMultilevel"/>
    <w:tmpl w:val="B2E8F472"/>
    <w:lvl w:ilvl="0" w:tplc="CF1A9A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4AE4"/>
    <w:multiLevelType w:val="multilevel"/>
    <w:tmpl w:val="BDBC59D8"/>
    <w:lvl w:ilvl="0">
      <w:start w:val="1"/>
      <w:numFmt w:val="decimal"/>
      <w:lvlText w:val="%1"/>
      <w:lvlJc w:val="left"/>
      <w:pPr>
        <w:ind w:left="497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52374"/>
    <w:multiLevelType w:val="multilevel"/>
    <w:tmpl w:val="2F984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76A3EF4"/>
    <w:multiLevelType w:val="multilevel"/>
    <w:tmpl w:val="538454B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3074E4F"/>
    <w:multiLevelType w:val="multilevel"/>
    <w:tmpl w:val="EE9A41BE"/>
    <w:lvl w:ilvl="0">
      <w:start w:val="1"/>
      <w:numFmt w:val="decimal"/>
      <w:lvlText w:val="%1"/>
      <w:lvlJc w:val="left"/>
      <w:pPr>
        <w:ind w:left="497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1F2D8C"/>
    <w:multiLevelType w:val="multilevel"/>
    <w:tmpl w:val="F3F0C8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4" w:hanging="5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14484890">
    <w:abstractNumId w:val="2"/>
  </w:num>
  <w:num w:numId="2" w16cid:durableId="51388982">
    <w:abstractNumId w:val="5"/>
  </w:num>
  <w:num w:numId="3" w16cid:durableId="624042209">
    <w:abstractNumId w:val="1"/>
  </w:num>
  <w:num w:numId="4" w16cid:durableId="1300922143">
    <w:abstractNumId w:val="4"/>
  </w:num>
  <w:num w:numId="5" w16cid:durableId="398290591">
    <w:abstractNumId w:val="3"/>
  </w:num>
  <w:num w:numId="6" w16cid:durableId="68282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DD"/>
    <w:rsid w:val="000A4417"/>
    <w:rsid w:val="00202D2C"/>
    <w:rsid w:val="002A4111"/>
    <w:rsid w:val="00306320"/>
    <w:rsid w:val="003A37CF"/>
    <w:rsid w:val="00403FF6"/>
    <w:rsid w:val="004A5251"/>
    <w:rsid w:val="00590AB0"/>
    <w:rsid w:val="005D5246"/>
    <w:rsid w:val="0060356E"/>
    <w:rsid w:val="0062536E"/>
    <w:rsid w:val="006D3E75"/>
    <w:rsid w:val="00741F78"/>
    <w:rsid w:val="007521C4"/>
    <w:rsid w:val="00876034"/>
    <w:rsid w:val="008C25D7"/>
    <w:rsid w:val="009156FB"/>
    <w:rsid w:val="009458CE"/>
    <w:rsid w:val="00A33791"/>
    <w:rsid w:val="00A54E7A"/>
    <w:rsid w:val="00A93EBC"/>
    <w:rsid w:val="00B6653B"/>
    <w:rsid w:val="00B91900"/>
    <w:rsid w:val="00BE4CE2"/>
    <w:rsid w:val="00C1314D"/>
    <w:rsid w:val="00C757DF"/>
    <w:rsid w:val="00CA28B3"/>
    <w:rsid w:val="00CB324D"/>
    <w:rsid w:val="00D43D2D"/>
    <w:rsid w:val="00DC62C9"/>
    <w:rsid w:val="00DF3FDD"/>
    <w:rsid w:val="00E16C8E"/>
    <w:rsid w:val="00E46435"/>
    <w:rsid w:val="00E86990"/>
    <w:rsid w:val="00F4494E"/>
    <w:rsid w:val="00F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A922"/>
  <w15:chartTrackingRefBased/>
  <w15:docId w15:val="{17EBDA0A-764C-4AC2-86E7-7C09097E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3FD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62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 Schutte</dc:creator>
  <cp:keywords/>
  <dc:description/>
  <cp:lastModifiedBy>GJ Schutte</cp:lastModifiedBy>
  <cp:revision>19</cp:revision>
  <dcterms:created xsi:type="dcterms:W3CDTF">2023-04-15T14:38:00Z</dcterms:created>
  <dcterms:modified xsi:type="dcterms:W3CDTF">2024-10-10T07:47:00Z</dcterms:modified>
</cp:coreProperties>
</file>